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2B77A">
      <w:pPr>
        <w:snapToGrid w:val="0"/>
        <w:spacing w:line="540" w:lineRule="exact"/>
        <w:jc w:val="left"/>
        <w:rPr>
          <w:rFonts w:hint="eastAsia" w:ascii="宋体" w:hAnsi="宋体"/>
          <w:b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color w:val="auto"/>
          <w:sz w:val="24"/>
        </w:rPr>
        <w:t>附件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4：</w:t>
      </w:r>
    </w:p>
    <w:p w14:paraId="6F4ED972">
      <w:pPr>
        <w:snapToGrid w:val="0"/>
        <w:spacing w:line="540" w:lineRule="exact"/>
        <w:jc w:val="left"/>
        <w:rPr>
          <w:rFonts w:hint="eastAsia" w:ascii="宋体" w:hAnsi="宋体"/>
          <w:b/>
          <w:color w:val="auto"/>
          <w:sz w:val="24"/>
          <w:lang w:val="en-US" w:eastAsia="zh-CN"/>
        </w:rPr>
      </w:pPr>
    </w:p>
    <w:p w14:paraId="432636EC">
      <w:pPr>
        <w:autoSpaceDE w:val="0"/>
        <w:autoSpaceDN w:val="0"/>
        <w:spacing w:line="640" w:lineRule="exact"/>
        <w:ind w:firstLine="0" w:firstLineChars="0"/>
        <w:jc w:val="center"/>
        <w:rPr>
          <w:rFonts w:hint="eastAsia" w:eastAsia="方正小标宋_GBK"/>
          <w:color w:val="000000"/>
          <w:kern w:val="0"/>
          <w:sz w:val="44"/>
          <w:szCs w:val="44"/>
          <w:lang w:bidi="zh-CN"/>
        </w:rPr>
      </w:pPr>
      <w:r>
        <w:rPr>
          <w:rFonts w:hint="eastAsia" w:eastAsia="方正小标宋_GBK"/>
          <w:color w:val="000000"/>
          <w:kern w:val="0"/>
          <w:sz w:val="44"/>
          <w:szCs w:val="44"/>
          <w:lang w:bidi="zh-CN"/>
        </w:rPr>
        <w:t>桂林电子科技大学</w:t>
      </w:r>
      <w:r>
        <w:rPr>
          <w:rFonts w:hint="eastAsia" w:eastAsia="方正小标宋_GBK"/>
          <w:color w:val="000000"/>
          <w:kern w:val="0"/>
          <w:sz w:val="44"/>
          <w:szCs w:val="44"/>
          <w:lang w:val="en-US" w:eastAsia="zh-CN" w:bidi="zh-CN"/>
        </w:rPr>
        <w:t>第一、二批</w:t>
      </w:r>
      <w:r>
        <w:rPr>
          <w:rFonts w:hint="eastAsia" w:eastAsia="方正小标宋_GBK"/>
          <w:color w:val="000000"/>
          <w:kern w:val="0"/>
          <w:sz w:val="44"/>
          <w:szCs w:val="44"/>
          <w:lang w:bidi="zh-CN"/>
        </w:rPr>
        <w:t>“十四五”校级重点建设教材项目</w:t>
      </w:r>
      <w:r>
        <w:rPr>
          <w:rFonts w:hint="eastAsia" w:eastAsia="方正小标宋_GBK"/>
          <w:color w:val="000000"/>
          <w:kern w:val="0"/>
          <w:sz w:val="44"/>
          <w:szCs w:val="44"/>
          <w:lang w:val="en-US" w:eastAsia="zh-CN" w:bidi="zh-CN"/>
        </w:rPr>
        <w:t>预</w:t>
      </w:r>
      <w:r>
        <w:rPr>
          <w:rFonts w:hint="eastAsia" w:eastAsia="方正小标宋_GBK"/>
          <w:color w:val="000000"/>
          <w:kern w:val="0"/>
          <w:sz w:val="44"/>
          <w:szCs w:val="44"/>
          <w:lang w:bidi="zh-CN"/>
        </w:rPr>
        <w:t>验收汇总表</w:t>
      </w:r>
      <w:bookmarkStart w:id="0" w:name="_GoBack"/>
      <w:bookmarkEnd w:id="0"/>
    </w:p>
    <w:p w14:paraId="369B18AB">
      <w:pPr>
        <w:autoSpaceDE w:val="0"/>
        <w:autoSpaceDN w:val="0"/>
        <w:spacing w:line="640" w:lineRule="exact"/>
        <w:ind w:firstLine="0" w:firstLineChars="0"/>
        <w:jc w:val="center"/>
        <w:rPr>
          <w:rFonts w:hint="eastAsia" w:eastAsia="方正小标宋_GBK"/>
          <w:color w:val="000000"/>
          <w:kern w:val="0"/>
          <w:sz w:val="44"/>
          <w:szCs w:val="44"/>
          <w:lang w:bidi="zh-CN"/>
        </w:rPr>
      </w:pPr>
    </w:p>
    <w:p w14:paraId="01669B61">
      <w:pPr>
        <w:snapToGrid w:val="0"/>
        <w:spacing w:line="360" w:lineRule="auto"/>
        <w:rPr>
          <w:rFonts w:hint="eastAsia" w:ascii="宋体" w:hAnsi="宋体"/>
          <w:b/>
          <w:color w:val="auto"/>
          <w:sz w:val="24"/>
          <w:u w:val="single"/>
        </w:rPr>
      </w:pPr>
      <w:r>
        <w:rPr>
          <w:rFonts w:hint="eastAsia" w:ascii="宋体" w:hAnsi="宋体"/>
          <w:b/>
          <w:color w:val="auto"/>
          <w:sz w:val="24"/>
        </w:rPr>
        <w:t>单位</w:t>
      </w:r>
      <w:r>
        <w:rPr>
          <w:rFonts w:hint="eastAsia" w:ascii="宋体" w:hAnsi="宋体"/>
          <w:b/>
          <w:color w:val="auto"/>
          <w:sz w:val="24"/>
          <w:lang w:eastAsia="zh-CN"/>
        </w:rPr>
        <w:t>（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学院/部</w:t>
      </w:r>
      <w:r>
        <w:rPr>
          <w:rFonts w:hint="eastAsia" w:ascii="宋体" w:hAnsi="宋体"/>
          <w:b/>
          <w:color w:val="auto"/>
          <w:sz w:val="24"/>
          <w:lang w:eastAsia="zh-CN"/>
        </w:rPr>
        <w:t>）</w:t>
      </w:r>
      <w:r>
        <w:rPr>
          <w:rFonts w:hint="eastAsia" w:ascii="宋体" w:hAnsi="宋体"/>
          <w:b/>
          <w:color w:val="auto"/>
          <w:sz w:val="24"/>
        </w:rPr>
        <w:t>：</w:t>
      </w:r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          （盖章）</w:t>
      </w:r>
    </w:p>
    <w:p w14:paraId="3444BEE3">
      <w:pPr>
        <w:snapToGrid w:val="0"/>
        <w:spacing w:line="360" w:lineRule="auto"/>
        <w:rPr>
          <w:rFonts w:hint="eastAsia" w:ascii="宋体" w:hAnsi="宋体"/>
          <w:b/>
          <w:color w:val="auto"/>
          <w:sz w:val="24"/>
          <w:u w:val="single"/>
        </w:rPr>
      </w:pPr>
    </w:p>
    <w:tbl>
      <w:tblPr>
        <w:tblStyle w:val="2"/>
        <w:tblW w:w="10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715"/>
        <w:gridCol w:w="2130"/>
        <w:gridCol w:w="1948"/>
        <w:gridCol w:w="1665"/>
        <w:gridCol w:w="1665"/>
      </w:tblGrid>
      <w:tr w14:paraId="1739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7D5BD311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序号</w:t>
            </w:r>
          </w:p>
        </w:tc>
        <w:tc>
          <w:tcPr>
            <w:tcW w:w="2715" w:type="dxa"/>
            <w:noWrap w:val="0"/>
            <w:vAlign w:val="center"/>
          </w:tcPr>
          <w:p w14:paraId="32C0884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立项</w:t>
            </w:r>
            <w:r>
              <w:rPr>
                <w:rFonts w:hint="eastAsia" w:ascii="宋体" w:hAnsi="宋体"/>
                <w:b/>
                <w:color w:val="auto"/>
                <w:sz w:val="24"/>
                <w:lang w:eastAsia="zh-CN"/>
              </w:rPr>
              <w:t>教材</w:t>
            </w:r>
            <w:r>
              <w:rPr>
                <w:rFonts w:hint="eastAsia" w:ascii="宋体" w:hAnsi="宋体"/>
                <w:b/>
                <w:color w:val="auto"/>
                <w:sz w:val="24"/>
              </w:rPr>
              <w:t>名称</w:t>
            </w:r>
          </w:p>
        </w:tc>
        <w:tc>
          <w:tcPr>
            <w:tcW w:w="2130" w:type="dxa"/>
            <w:noWrap w:val="0"/>
            <w:vAlign w:val="center"/>
          </w:tcPr>
          <w:p w14:paraId="5461B5A3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eastAsia="zh-CN"/>
              </w:rPr>
              <w:t>项目</w:t>
            </w:r>
            <w:r>
              <w:rPr>
                <w:rFonts w:hint="eastAsia" w:ascii="宋体" w:hAnsi="宋体"/>
                <w:b/>
                <w:color w:val="auto"/>
                <w:sz w:val="24"/>
              </w:rPr>
              <w:t>负责人</w:t>
            </w:r>
          </w:p>
        </w:tc>
        <w:tc>
          <w:tcPr>
            <w:tcW w:w="1948" w:type="dxa"/>
            <w:noWrap w:val="0"/>
            <w:vAlign w:val="center"/>
          </w:tcPr>
          <w:p w14:paraId="4716B628"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eastAsia="zh-CN"/>
              </w:rPr>
              <w:t>主编</w:t>
            </w:r>
          </w:p>
        </w:tc>
        <w:tc>
          <w:tcPr>
            <w:tcW w:w="1665" w:type="dxa"/>
            <w:noWrap w:val="0"/>
            <w:vAlign w:val="center"/>
          </w:tcPr>
          <w:p w14:paraId="736419D7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预验收</w:t>
            </w:r>
            <w:r>
              <w:rPr>
                <w:rFonts w:hint="eastAsia" w:ascii="宋体" w:hAnsi="宋体"/>
                <w:b/>
                <w:color w:val="auto"/>
                <w:sz w:val="24"/>
              </w:rPr>
              <w:t>结论</w:t>
            </w:r>
          </w:p>
        </w:tc>
        <w:tc>
          <w:tcPr>
            <w:tcW w:w="1665" w:type="dxa"/>
            <w:noWrap w:val="0"/>
            <w:vAlign w:val="center"/>
          </w:tcPr>
          <w:p w14:paraId="459606B7">
            <w:pPr>
              <w:snapToGrid w:val="0"/>
              <w:spacing w:line="360" w:lineRule="auto"/>
              <w:jc w:val="center"/>
              <w:rPr>
                <w:rFonts w:hint="default" w:ascii="宋体" w:hAnsi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备注（实际出版教材名称）</w:t>
            </w:r>
          </w:p>
        </w:tc>
      </w:tr>
      <w:tr w14:paraId="50F2D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302DE381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36DB0595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08CCD73A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E17D970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38EC8993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48D80317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2127F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6FB870D9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7231EA66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2543F14E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3B26E5B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04248961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49B5F622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27911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5E99A2E5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55D91F1C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3CC23C5D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0B1FF4B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02BF4FC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299BF63C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1F36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58762305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7D583EC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7D47E4D9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F46E7C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69F3338F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522A7C7A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654E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279E6923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0274A89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5DF923F9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A00C725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5B789615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2B671C65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54029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77992C3D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5BC1EC7E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63BC0690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E4E45BE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460EA2BF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7AF9BD6E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 w14:paraId="3CA6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6971CD22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52803FC5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15164B7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B84546D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5880AC02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3E1AF416"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</w:tbl>
    <w:p w14:paraId="28CA5CF3">
      <w:pPr>
        <w:snapToGrid w:val="0"/>
        <w:spacing w:line="360" w:lineRule="auto"/>
        <w:jc w:val="left"/>
        <w:rPr>
          <w:rFonts w:hint="eastAsia" w:ascii="宋体" w:hAnsi="宋体"/>
          <w:color w:val="auto"/>
          <w:sz w:val="24"/>
        </w:rPr>
      </w:pPr>
    </w:p>
    <w:p w14:paraId="398B560C">
      <w:pPr>
        <w:snapToGrid w:val="0"/>
        <w:spacing w:line="360" w:lineRule="auto"/>
        <w:jc w:val="left"/>
        <w:rPr>
          <w:rFonts w:hint="eastAsia" w:ascii="宋体" w:hAnsi="宋体"/>
          <w:color w:val="auto"/>
          <w:sz w:val="24"/>
        </w:rPr>
      </w:pPr>
    </w:p>
    <w:p w14:paraId="2010F03C">
      <w:pPr>
        <w:snapToGrid w:val="0"/>
        <w:spacing w:line="360" w:lineRule="auto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制表人：                 联系电话：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             </w:t>
      </w:r>
      <w:r>
        <w:rPr>
          <w:rFonts w:hint="eastAsia" w:ascii="宋体" w:hAnsi="宋体"/>
          <w:color w:val="auto"/>
          <w:sz w:val="24"/>
        </w:rPr>
        <w:t>时间：      年   月</w:t>
      </w:r>
    </w:p>
    <w:p w14:paraId="0D81F4EF">
      <w:pPr>
        <w:snapToGrid w:val="0"/>
        <w:spacing w:line="360" w:lineRule="auto"/>
        <w:jc w:val="left"/>
        <w:rPr>
          <w:rFonts w:hint="eastAsia" w:ascii="宋体" w:hAnsi="宋体"/>
          <w:color w:val="auto"/>
          <w:sz w:val="24"/>
        </w:rPr>
      </w:pPr>
    </w:p>
    <w:p w14:paraId="48942EEC">
      <w:pPr>
        <w:snapToGrid w:val="0"/>
        <w:spacing w:line="360" w:lineRule="auto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说明：</w:t>
      </w:r>
    </w:p>
    <w:p w14:paraId="5059B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1.各教学单位的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第一、二批</w:t>
      </w:r>
      <w:r>
        <w:rPr>
          <w:rFonts w:hint="eastAsia" w:ascii="宋体" w:hAnsi="宋体"/>
          <w:color w:val="auto"/>
          <w:sz w:val="24"/>
          <w:highlight w:val="none"/>
        </w:rPr>
        <w:t>“十四五”校级重点建设教材项目由本单位组织验收后填写本表报教务处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6F17A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</w:rPr>
        <w:t>2.</w:t>
      </w:r>
      <w:r>
        <w:rPr>
          <w:rFonts w:hint="eastAsia" w:ascii="宋体" w:hAnsi="宋体"/>
          <w:color w:val="auto"/>
          <w:sz w:val="24"/>
          <w:highlight w:val="none"/>
        </w:rPr>
        <w:t>验收结论为“通过”、“暂缓通过”、“延期结项”与“撤销立项”四档。“暂缓”指完成其他预期工作，但是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教材未正式出版</w:t>
      </w:r>
      <w:r>
        <w:rPr>
          <w:rFonts w:hint="eastAsia" w:ascii="宋体" w:hAnsi="宋体"/>
          <w:color w:val="auto"/>
          <w:sz w:val="24"/>
          <w:highlight w:val="none"/>
        </w:rPr>
        <w:t>，则评为“暂缓”。</w:t>
      </w:r>
    </w:p>
    <w:p w14:paraId="0CAAF465">
      <w:pPr>
        <w:rPr>
          <w:color w:val="auto"/>
        </w:rPr>
      </w:pPr>
    </w:p>
    <w:sectPr>
      <w:pgSz w:w="11906" w:h="16838"/>
      <w:pgMar w:top="567" w:right="567" w:bottom="567" w:left="567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Njk0MDkyNWIyYjhmYjFkZDNlYWMxZWFlMDc2YzgifQ=="/>
  </w:docVars>
  <w:rsids>
    <w:rsidRoot w:val="2AC14D5C"/>
    <w:rsid w:val="009C63E1"/>
    <w:rsid w:val="012E735B"/>
    <w:rsid w:val="01FB40D3"/>
    <w:rsid w:val="037F7E40"/>
    <w:rsid w:val="05283D94"/>
    <w:rsid w:val="06484001"/>
    <w:rsid w:val="079B7203"/>
    <w:rsid w:val="0C17197F"/>
    <w:rsid w:val="0CC307F0"/>
    <w:rsid w:val="0DB76487"/>
    <w:rsid w:val="15E25CD3"/>
    <w:rsid w:val="16A91757"/>
    <w:rsid w:val="19384F29"/>
    <w:rsid w:val="19397993"/>
    <w:rsid w:val="19F17E3E"/>
    <w:rsid w:val="1D6A3FE7"/>
    <w:rsid w:val="1E8F5047"/>
    <w:rsid w:val="1E9310C8"/>
    <w:rsid w:val="1EE877F9"/>
    <w:rsid w:val="1F8F5D66"/>
    <w:rsid w:val="210E7C3B"/>
    <w:rsid w:val="224424B7"/>
    <w:rsid w:val="22B347D3"/>
    <w:rsid w:val="23631D1A"/>
    <w:rsid w:val="243B7EAC"/>
    <w:rsid w:val="24D740D4"/>
    <w:rsid w:val="256F0389"/>
    <w:rsid w:val="285314F2"/>
    <w:rsid w:val="29D532D8"/>
    <w:rsid w:val="2AC14D5C"/>
    <w:rsid w:val="2B3907C6"/>
    <w:rsid w:val="2E46320C"/>
    <w:rsid w:val="2E7C7947"/>
    <w:rsid w:val="2F552C9E"/>
    <w:rsid w:val="31067B10"/>
    <w:rsid w:val="31D87888"/>
    <w:rsid w:val="32DA0EBF"/>
    <w:rsid w:val="33F25FB4"/>
    <w:rsid w:val="33FE78CF"/>
    <w:rsid w:val="372A4537"/>
    <w:rsid w:val="3B8C48A5"/>
    <w:rsid w:val="3C111D5A"/>
    <w:rsid w:val="446D1028"/>
    <w:rsid w:val="45212110"/>
    <w:rsid w:val="475E3F55"/>
    <w:rsid w:val="49A95790"/>
    <w:rsid w:val="4B7E5126"/>
    <w:rsid w:val="4BB33236"/>
    <w:rsid w:val="4BBA2F56"/>
    <w:rsid w:val="4C804D31"/>
    <w:rsid w:val="54795A9E"/>
    <w:rsid w:val="57607732"/>
    <w:rsid w:val="58672529"/>
    <w:rsid w:val="58B71EFA"/>
    <w:rsid w:val="5A7C45B4"/>
    <w:rsid w:val="5D6B5EEA"/>
    <w:rsid w:val="62D959FF"/>
    <w:rsid w:val="63903CE0"/>
    <w:rsid w:val="65342DAA"/>
    <w:rsid w:val="654311DF"/>
    <w:rsid w:val="65815374"/>
    <w:rsid w:val="665F74AA"/>
    <w:rsid w:val="67AB5894"/>
    <w:rsid w:val="67F14CBE"/>
    <w:rsid w:val="680A7157"/>
    <w:rsid w:val="683D6E2F"/>
    <w:rsid w:val="6AB774FC"/>
    <w:rsid w:val="6B2F49CA"/>
    <w:rsid w:val="6DB92E8C"/>
    <w:rsid w:val="71121CE9"/>
    <w:rsid w:val="714C616E"/>
    <w:rsid w:val="71B45342"/>
    <w:rsid w:val="744C3223"/>
    <w:rsid w:val="782C7138"/>
    <w:rsid w:val="798F1C03"/>
    <w:rsid w:val="79ED0307"/>
    <w:rsid w:val="7BCD612B"/>
    <w:rsid w:val="7C6A6F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0</Lines>
  <Paragraphs>0</Paragraphs>
  <TotalTime>8</TotalTime>
  <ScaleCrop>false</ScaleCrop>
  <LinksUpToDate>false</LinksUpToDate>
  <CharactersWithSpaces>287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2019-09-05T02:54:00Z</dcterms:created>
  <dc:creator>Administrator</dc:creator>
  <cp:lastModifiedBy>谢飞伟大的渺小～～</cp:lastModifiedBy>
  <cp:lastPrinted>2024-11-27T04:34:02Z</cp:lastPrinted>
  <dcterms:modified xsi:type="dcterms:W3CDTF">2024-11-27T04:34:10Z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CFE4C6D1655E42788B4A544898C378CA_12</vt:lpwstr>
  </property>
</Properties>
</file>